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:rsidR="00C94B23" w:rsidRPr="003B1093" w:rsidRDefault="00C94B23" w:rsidP="00C94B23">
      <w:pPr>
        <w:ind w:left="7080"/>
        <w:rPr>
          <w:b/>
          <w:sz w:val="22"/>
          <w:szCs w:val="22"/>
        </w:rPr>
      </w:pPr>
      <w:r w:rsidRPr="003B1093">
        <w:rPr>
          <w:sz w:val="22"/>
          <w:szCs w:val="22"/>
        </w:rPr>
        <w:t xml:space="preserve"> </w:t>
      </w:r>
    </w:p>
    <w:p w:rsidR="00C94B23" w:rsidRDefault="00C94B23" w:rsidP="00C94B23">
      <w:pPr>
        <w:pStyle w:val="2"/>
        <w:rPr>
          <w:sz w:val="26"/>
        </w:rPr>
      </w:pPr>
    </w:p>
    <w:p w:rsidR="00C94B23" w:rsidRPr="00496737" w:rsidRDefault="00C94B23" w:rsidP="00C94B23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C94B23" w:rsidRDefault="00C94B23" w:rsidP="00BD6E00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proofErr w:type="gramEnd"/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385486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C94B23" w:rsidRPr="00A51F47" w:rsidTr="00351F8A">
        <w:tc>
          <w:tcPr>
            <w:tcW w:w="2714" w:type="dxa"/>
          </w:tcPr>
          <w:p w:rsidR="00C94B23" w:rsidRPr="00A83497" w:rsidRDefault="00C94B23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270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  <w:tc>
          <w:tcPr>
            <w:tcW w:w="2179" w:type="dxa"/>
          </w:tcPr>
          <w:p w:rsidR="003270B8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6A4B">
        <w:rPr>
          <w:sz w:val="26"/>
          <w:szCs w:val="26"/>
        </w:rPr>
        <w:lastRenderedPageBreak/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5D20E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или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</w:t>
      </w:r>
      <w:proofErr w:type="gramEnd"/>
      <w:r w:rsidRPr="00864629">
        <w:rPr>
          <w:sz w:val="26"/>
        </w:rPr>
        <w:t xml:space="preserve">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proofErr w:type="gramStart"/>
      <w:r>
        <w:rPr>
          <w:rFonts w:ascii="Times New Roman" w:hAnsi="Times New Roman" w:cs="Times New Roman"/>
          <w:bCs/>
          <w:sz w:val="26"/>
        </w:rPr>
        <w:t>,</w:t>
      </w:r>
      <w:proofErr w:type="gramEnd"/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</w:t>
      </w:r>
      <w:proofErr w:type="gramEnd"/>
      <w:r>
        <w:rPr>
          <w:rFonts w:ascii="Times New Roman" w:hAnsi="Times New Roman" w:cs="Times New Roman"/>
          <w:sz w:val="26"/>
        </w:rPr>
        <w:t xml:space="preserve">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proofErr w:type="gramStart"/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  <w:proofErr w:type="gramEnd"/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D14304">
        <w:rPr>
          <w:rFonts w:ascii="Times New Roman" w:hAnsi="Times New Roman" w:cs="Times New Roman"/>
          <w:b/>
          <w:bCs/>
          <w:sz w:val="26"/>
          <w:szCs w:val="26"/>
        </w:rPr>
        <w:t>07.06.2019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D14304">
        <w:rPr>
          <w:rFonts w:ascii="Times New Roman" w:hAnsi="Times New Roman" w:cs="Times New Roman"/>
          <w:b/>
          <w:bCs/>
          <w:sz w:val="26"/>
          <w:szCs w:val="26"/>
        </w:rPr>
        <w:t>27.06.2019</w:t>
      </w:r>
      <w:r w:rsidR="00D14304"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proofErr w:type="gramEnd"/>
        <w:r w:rsidR="009315C8" w:rsidRPr="009315C8">
          <w:rPr>
            <w:sz w:val="26"/>
          </w:rPr>
          <w:t>https://www.nalog.ru/rn77/about_fts/fts/structure_fts/mri_fns/mi_szfo/</w:t>
        </w:r>
        <w:proofErr w:type="gramStart"/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</w:t>
      </w:r>
      <w:proofErr w:type="gramEnd"/>
      <w:r w:rsidRPr="009A33F7">
        <w:rPr>
          <w:sz w:val="26"/>
        </w:rPr>
        <w:t xml:space="preserve"> </w:t>
      </w:r>
      <w:proofErr w:type="gramStart"/>
      <w:r w:rsidRPr="009A33F7">
        <w:rPr>
          <w:sz w:val="26"/>
        </w:rPr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</w:t>
      </w:r>
      <w:r w:rsidRPr="0020358F">
        <w:rPr>
          <w:rFonts w:ascii="Times New Roman" w:hAnsi="Times New Roman" w:cs="Times New Roman"/>
          <w:sz w:val="26"/>
        </w:rPr>
        <w:lastRenderedPageBreak/>
        <w:t>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D14304">
        <w:rPr>
          <w:rFonts w:ascii="Times New Roman" w:hAnsi="Times New Roman" w:cs="Times New Roman"/>
          <w:b/>
          <w:bCs/>
          <w:sz w:val="26"/>
        </w:rPr>
        <w:t>19.07.</w:t>
      </w:r>
      <w:r w:rsidR="00F966C4">
        <w:rPr>
          <w:rFonts w:ascii="Times New Roman" w:hAnsi="Times New Roman" w:cs="Times New Roman"/>
          <w:b/>
          <w:bCs/>
          <w:sz w:val="26"/>
        </w:rPr>
        <w:t>2019</w:t>
      </w:r>
      <w:r w:rsidRPr="009C6A59">
        <w:rPr>
          <w:rFonts w:ascii="Times New Roman" w:hAnsi="Times New Roman" w:cs="Times New Roman"/>
          <w:b/>
          <w:bCs/>
          <w:sz w:val="26"/>
        </w:rPr>
        <w:t> года в 1</w:t>
      </w:r>
      <w:r w:rsidR="00D14304">
        <w:rPr>
          <w:rFonts w:ascii="Times New Roman" w:hAnsi="Times New Roman" w:cs="Times New Roman"/>
          <w:b/>
          <w:bCs/>
          <w:sz w:val="26"/>
        </w:rPr>
        <w:t>5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00 минут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310,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D14304"/>
    <w:sectPr w:rsidR="001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3270B8"/>
    <w:rsid w:val="00385486"/>
    <w:rsid w:val="005B29EF"/>
    <w:rsid w:val="00744B73"/>
    <w:rsid w:val="00863D45"/>
    <w:rsid w:val="009315C8"/>
    <w:rsid w:val="00B50C62"/>
    <w:rsid w:val="00B80CC2"/>
    <w:rsid w:val="00BD6E00"/>
    <w:rsid w:val="00C94B23"/>
    <w:rsid w:val="00CB5F7D"/>
    <w:rsid w:val="00D14304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Павлова Ирина Павловна</cp:lastModifiedBy>
  <cp:revision>4</cp:revision>
  <dcterms:created xsi:type="dcterms:W3CDTF">2019-04-10T14:19:00Z</dcterms:created>
  <dcterms:modified xsi:type="dcterms:W3CDTF">2019-06-04T12:43:00Z</dcterms:modified>
</cp:coreProperties>
</file>